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37B7" w:rsidRDefault="00E437B7" w:rsidP="00D36DE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hAnsi="Times New Roman" w:cs="Times New Roman"/>
          <w:sz w:val="24"/>
          <w:szCs w:val="24"/>
        </w:rPr>
        <w:t>Приложение 1</w:t>
      </w:r>
    </w:p>
    <w:p w:rsidR="002E519D" w:rsidRPr="002E519D" w:rsidRDefault="002E519D" w:rsidP="00D36DE5">
      <w:pPr>
        <w:autoSpaceDE w:val="0"/>
        <w:autoSpaceDN w:val="0"/>
        <w:adjustRightInd w:val="0"/>
        <w:spacing w:after="0" w:line="240" w:lineRule="auto"/>
        <w:ind w:left="5387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к Решению Совета депутатов </w:t>
      </w:r>
      <w:proofErr w:type="spellStart"/>
      <w:r w:rsidR="00880324">
        <w:rPr>
          <w:rFonts w:ascii="Times New Roman" w:hAnsi="Times New Roman" w:cs="Times New Roman"/>
          <w:snapToGrid w:val="0"/>
          <w:sz w:val="24"/>
          <w:szCs w:val="24"/>
        </w:rPr>
        <w:t>Тюлюкского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поселения «О бюджете </w:t>
      </w:r>
      <w:proofErr w:type="spellStart"/>
      <w:r w:rsidR="00880324">
        <w:rPr>
          <w:rFonts w:ascii="Times New Roman" w:hAnsi="Times New Roman" w:cs="Times New Roman"/>
          <w:snapToGrid w:val="0"/>
          <w:sz w:val="24"/>
          <w:szCs w:val="24"/>
        </w:rPr>
        <w:t>Тюлюкского</w:t>
      </w:r>
      <w:proofErr w:type="spellEnd"/>
      <w:r w:rsidRPr="002E519D">
        <w:rPr>
          <w:rFonts w:ascii="Times New Roman" w:hAnsi="Times New Roman" w:cs="Times New Roman"/>
          <w:snapToGrid w:val="0"/>
          <w:sz w:val="24"/>
          <w:szCs w:val="24"/>
        </w:rPr>
        <w:t xml:space="preserve"> сельского </w:t>
      </w:r>
      <w:r w:rsidRPr="002E519D">
        <w:rPr>
          <w:rFonts w:ascii="Times New Roman" w:eastAsia="Calibri" w:hAnsi="Times New Roman" w:cs="Times New Roman"/>
          <w:sz w:val="24"/>
          <w:szCs w:val="24"/>
        </w:rPr>
        <w:t>поселения на 20</w:t>
      </w:r>
      <w:r w:rsidR="00303E18">
        <w:rPr>
          <w:rFonts w:ascii="Times New Roman" w:eastAsia="Calibri" w:hAnsi="Times New Roman" w:cs="Times New Roman"/>
          <w:sz w:val="24"/>
          <w:szCs w:val="24"/>
        </w:rPr>
        <w:t>2</w:t>
      </w:r>
      <w:r w:rsidR="00D64198">
        <w:rPr>
          <w:rFonts w:ascii="Times New Roman" w:eastAsia="Calibri" w:hAnsi="Times New Roman" w:cs="Times New Roman"/>
          <w:sz w:val="24"/>
          <w:szCs w:val="24"/>
        </w:rPr>
        <w:t>4</w:t>
      </w:r>
      <w:r w:rsidRPr="002E519D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>и на плановый период 20</w:t>
      </w:r>
      <w:r w:rsidR="00807842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64198">
        <w:rPr>
          <w:rFonts w:ascii="Times New Roman" w:eastAsia="Calibri" w:hAnsi="Times New Roman" w:cs="Times New Roman"/>
          <w:bCs/>
          <w:sz w:val="24"/>
          <w:szCs w:val="24"/>
        </w:rPr>
        <w:t>5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и 20</w:t>
      </w:r>
      <w:r w:rsidR="00D1635F">
        <w:rPr>
          <w:rFonts w:ascii="Times New Roman" w:eastAsia="Calibri" w:hAnsi="Times New Roman" w:cs="Times New Roman"/>
          <w:bCs/>
          <w:sz w:val="24"/>
          <w:szCs w:val="24"/>
        </w:rPr>
        <w:t>2</w:t>
      </w:r>
      <w:r w:rsidR="00D64198">
        <w:rPr>
          <w:rFonts w:ascii="Times New Roman" w:eastAsia="Calibri" w:hAnsi="Times New Roman" w:cs="Times New Roman"/>
          <w:bCs/>
          <w:sz w:val="24"/>
          <w:szCs w:val="24"/>
        </w:rPr>
        <w:t>6</w:t>
      </w:r>
      <w:r w:rsidRPr="002E519D">
        <w:rPr>
          <w:rFonts w:ascii="Times New Roman" w:eastAsia="Calibri" w:hAnsi="Times New Roman" w:cs="Times New Roman"/>
          <w:bCs/>
          <w:sz w:val="24"/>
          <w:szCs w:val="24"/>
        </w:rPr>
        <w:t xml:space="preserve"> годов</w:t>
      </w:r>
      <w:r w:rsidRPr="002E519D">
        <w:rPr>
          <w:rFonts w:ascii="Times New Roman" w:eastAsia="Calibri" w:hAnsi="Times New Roman" w:cs="Times New Roman"/>
          <w:sz w:val="24"/>
          <w:szCs w:val="24"/>
        </w:rPr>
        <w:t>»</w:t>
      </w:r>
    </w:p>
    <w:p w:rsidR="002E519D" w:rsidRPr="002E519D" w:rsidRDefault="00D64198" w:rsidP="00D36DE5">
      <w:pPr>
        <w:spacing w:after="0" w:line="240" w:lineRule="auto"/>
        <w:ind w:left="5387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E519D" w:rsidRPr="002E519D">
        <w:rPr>
          <w:rFonts w:ascii="Times New Roman" w:hAnsi="Times New Roman" w:cs="Times New Roman"/>
          <w:sz w:val="24"/>
          <w:szCs w:val="24"/>
        </w:rPr>
        <w:t>«</w:t>
      </w:r>
      <w:r w:rsidR="002E61F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2E61F6">
        <w:rPr>
          <w:rFonts w:ascii="Times New Roman" w:hAnsi="Times New Roman" w:cs="Times New Roman"/>
          <w:sz w:val="24"/>
          <w:szCs w:val="24"/>
        </w:rPr>
        <w:t xml:space="preserve"> </w:t>
      </w:r>
      <w:r w:rsidR="00C64646">
        <w:rPr>
          <w:rFonts w:ascii="Times New Roman" w:hAnsi="Times New Roman" w:cs="Times New Roman"/>
          <w:sz w:val="24"/>
          <w:szCs w:val="24"/>
        </w:rPr>
        <w:t>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1F6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2E519D" w:rsidRPr="002E519D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>23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 года</w:t>
      </w:r>
      <w:r w:rsidR="00A5544C">
        <w:rPr>
          <w:rFonts w:ascii="Times New Roman" w:hAnsi="Times New Roman" w:cs="Times New Roman"/>
          <w:sz w:val="24"/>
          <w:szCs w:val="24"/>
        </w:rPr>
        <w:t xml:space="preserve">     </w:t>
      </w:r>
      <w:r w:rsidR="00B50B2E">
        <w:rPr>
          <w:rFonts w:ascii="Times New Roman" w:hAnsi="Times New Roman" w:cs="Times New Roman"/>
          <w:sz w:val="24"/>
          <w:szCs w:val="24"/>
        </w:rPr>
        <w:t xml:space="preserve">  </w:t>
      </w:r>
      <w:r w:rsidR="002E519D" w:rsidRPr="002E519D">
        <w:rPr>
          <w:rFonts w:ascii="Times New Roman" w:hAnsi="Times New Roman" w:cs="Times New Roman"/>
          <w:sz w:val="24"/>
          <w:szCs w:val="24"/>
        </w:rPr>
        <w:t xml:space="preserve">№ </w:t>
      </w:r>
    </w:p>
    <w:p w:rsidR="00EC2F73" w:rsidRPr="002E519D" w:rsidRDefault="00EC2F73" w:rsidP="00731A68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16761" w:rsidRPr="005049A0" w:rsidRDefault="00216761" w:rsidP="002167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Нормативы</w:t>
      </w:r>
    </w:p>
    <w:p w:rsidR="00216761" w:rsidRPr="00880324" w:rsidRDefault="00216761" w:rsidP="00880324">
      <w:pPr>
        <w:spacing w:after="0" w:line="240" w:lineRule="auto"/>
        <w:jc w:val="center"/>
        <w:rPr>
          <w:rFonts w:ascii="Times New Roman" w:hAnsi="Times New Roman" w:cs="Times New Roman"/>
          <w:b/>
          <w:snapToGrid w:val="0"/>
          <w:sz w:val="27"/>
          <w:szCs w:val="27"/>
        </w:rPr>
      </w:pP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доходов бюджет</w:t>
      </w:r>
      <w:r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>а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</w:t>
      </w:r>
      <w:proofErr w:type="spellStart"/>
      <w:r w:rsidR="00880324">
        <w:rPr>
          <w:rFonts w:ascii="Times New Roman" w:hAnsi="Times New Roman" w:cs="Times New Roman"/>
          <w:b/>
          <w:snapToGrid w:val="0"/>
          <w:sz w:val="27"/>
          <w:szCs w:val="27"/>
        </w:rPr>
        <w:t>Тюлюкского</w:t>
      </w:r>
      <w:proofErr w:type="spellEnd"/>
      <w:r w:rsidR="00880324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>сельского</w:t>
      </w:r>
      <w:r w:rsidRPr="005049A0">
        <w:rPr>
          <w:rFonts w:ascii="Times New Roman" w:eastAsia="Times New Roman" w:hAnsi="Times New Roman" w:cs="Times New Roman"/>
          <w:b/>
          <w:sz w:val="27"/>
          <w:szCs w:val="27"/>
          <w:lang w:eastAsia="ru-RU"/>
        </w:rPr>
        <w:t xml:space="preserve"> поселения на 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>20</w:t>
      </w:r>
      <w:r w:rsidR="00303E18">
        <w:rPr>
          <w:rFonts w:ascii="Times New Roman" w:hAnsi="Times New Roman" w:cs="Times New Roman"/>
          <w:b/>
          <w:snapToGrid w:val="0"/>
          <w:sz w:val="27"/>
          <w:szCs w:val="27"/>
        </w:rPr>
        <w:t>2</w:t>
      </w:r>
      <w:r w:rsidR="00D64198">
        <w:rPr>
          <w:rFonts w:ascii="Times New Roman" w:hAnsi="Times New Roman" w:cs="Times New Roman"/>
          <w:b/>
          <w:snapToGrid w:val="0"/>
          <w:sz w:val="27"/>
          <w:szCs w:val="27"/>
        </w:rPr>
        <w:t>4</w:t>
      </w:r>
      <w:r w:rsidRPr="005049A0"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год</w:t>
      </w:r>
      <w:r>
        <w:rPr>
          <w:rFonts w:ascii="Times New Roman" w:hAnsi="Times New Roman" w:cs="Times New Roman"/>
          <w:b/>
          <w:snapToGrid w:val="0"/>
          <w:sz w:val="27"/>
          <w:szCs w:val="27"/>
        </w:rPr>
        <w:t xml:space="preserve"> 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>и на плановый период 20</w:t>
      </w:r>
      <w:r w:rsidR="00807842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D64198">
        <w:rPr>
          <w:rFonts w:ascii="Times New Roman" w:hAnsi="Times New Roman" w:cs="Times New Roman"/>
          <w:b/>
          <w:bCs/>
          <w:snapToGrid w:val="0"/>
          <w:sz w:val="27"/>
          <w:szCs w:val="27"/>
        </w:rPr>
        <w:t>5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и 20</w:t>
      </w:r>
      <w:r w:rsidR="00D1635F">
        <w:rPr>
          <w:rFonts w:ascii="Times New Roman" w:hAnsi="Times New Roman" w:cs="Times New Roman"/>
          <w:b/>
          <w:bCs/>
          <w:snapToGrid w:val="0"/>
          <w:sz w:val="27"/>
          <w:szCs w:val="27"/>
        </w:rPr>
        <w:t>2</w:t>
      </w:r>
      <w:r w:rsidR="00D64198">
        <w:rPr>
          <w:rFonts w:ascii="Times New Roman" w:hAnsi="Times New Roman" w:cs="Times New Roman"/>
          <w:b/>
          <w:bCs/>
          <w:snapToGrid w:val="0"/>
          <w:sz w:val="27"/>
          <w:szCs w:val="27"/>
        </w:rPr>
        <w:t>6</w:t>
      </w:r>
      <w:r>
        <w:rPr>
          <w:rFonts w:ascii="Times New Roman" w:hAnsi="Times New Roman" w:cs="Times New Roman"/>
          <w:b/>
          <w:bCs/>
          <w:snapToGrid w:val="0"/>
          <w:sz w:val="27"/>
          <w:szCs w:val="27"/>
        </w:rPr>
        <w:t xml:space="preserve"> годов</w:t>
      </w:r>
    </w:p>
    <w:p w:rsidR="00E437B7" w:rsidRDefault="00E437B7" w:rsidP="00D36DE5">
      <w:pPr>
        <w:spacing w:after="0" w:line="240" w:lineRule="auto"/>
        <w:ind w:right="140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676B80">
        <w:rPr>
          <w:rFonts w:ascii="Times New Roman" w:eastAsia="Times New Roman" w:hAnsi="Times New Roman"/>
          <w:sz w:val="24"/>
          <w:szCs w:val="24"/>
          <w:lang w:eastAsia="ru-RU"/>
        </w:rPr>
        <w:t>(в процентах)</w:t>
      </w:r>
    </w:p>
    <w:tbl>
      <w:tblPr>
        <w:tblW w:w="10205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755"/>
        <w:gridCol w:w="1450"/>
      </w:tblGrid>
      <w:tr w:rsidR="00F4188B" w:rsidRPr="00F4188B" w:rsidTr="00766723">
        <w:trPr>
          <w:tblHeader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F4188B" w:rsidRDefault="00F4188B" w:rsidP="00F4188B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Наименование дохода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4188B" w:rsidRPr="00F4188B" w:rsidRDefault="00F4188B" w:rsidP="001B2245">
            <w:pPr>
              <w:pStyle w:val="a8"/>
              <w:jc w:val="center"/>
              <w:rPr>
                <w:rFonts w:ascii="Times New Roman" w:hAnsi="Times New Roman"/>
                <w:b/>
              </w:rPr>
            </w:pPr>
            <w:r w:rsidRPr="00F4188B">
              <w:rPr>
                <w:rFonts w:ascii="Times New Roman" w:hAnsi="Times New Roman"/>
                <w:b/>
              </w:rPr>
              <w:t>Бюджет сельского поселения</w:t>
            </w: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погашения задолженности и перерасчетов по отмененным налогам, сборам и иным обязательным платежам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pStyle w:val="a8"/>
              <w:jc w:val="center"/>
              <w:rPr>
                <w:rFonts w:ascii="Times New Roman" w:hAnsi="Times New Roman"/>
                <w:b/>
              </w:rPr>
            </w:pP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Земельный налог (по обязательствам, возникшим до 1 января 2006 года), мобилизуемый на территориях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F4188B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4188B" w:rsidRPr="005B07BD" w:rsidRDefault="00F4188B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размещения временно свободных средств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4188B" w:rsidRPr="00BC5055" w:rsidRDefault="00F4188B" w:rsidP="001B2245">
            <w:pPr>
              <w:spacing w:line="240" w:lineRule="auto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BC5055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C5055" w:rsidRPr="005B07BD" w:rsidRDefault="00BC5055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Плата, поступившая в рамках договора за предоставление права на размещение и эксплуатацию нестационарного торгового объекта, установку и эксплуатацию рекламных конструкций на землях или земельных участках, находящихся в собственности сельских поселений, и на землях или земельных участках, государственная собственность на которые не разграничена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C5055" w:rsidRPr="00BC5055" w:rsidRDefault="00BC5055" w:rsidP="001B2245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F71368" w:rsidRDefault="00C13D7F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 от оказания информационных услуг органами местного самоуправления сельских поселений, казенными учреждениями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Плата за оказание услуг по присоединению объектов дорожного сервиса к автомобильным дорогам общего пользования местного значения, зачисляемая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оказания платных услуг (работ) получателями средств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Доходы, поступающие в порядке возмещения расходов, понесенных в связи с эксплуатацией имущества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F4188B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доходы от компенсации затрат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административных платежей и сборов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Платежи, взимаемые органами местного самоуправления (организациями) сельских поселений за выполнение определенных функций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  <w:b/>
              </w:rPr>
              <w:t>Доходы от штрафов, санкций, возмещения ущерба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731A68" w:rsidRDefault="00C13D7F" w:rsidP="002773D0">
            <w:pPr>
              <w:pStyle w:val="a8"/>
              <w:rPr>
                <w:rFonts w:ascii="Times New Roman" w:hAnsi="Times New Roman"/>
                <w:sz w:val="22"/>
              </w:rPr>
            </w:pPr>
            <w:r w:rsidRPr="00731A68">
              <w:rPr>
                <w:rFonts w:ascii="Times New Roman" w:hAnsi="Times New Roman"/>
                <w:sz w:val="22"/>
              </w:rPr>
              <w:t>Платежи в целях возмещения убытков, причиненных уклонением от заключения с муниципальным органом  сельского поселения (муниципальным казенным учреждением) муниципального контракта, а также иные денежные средства, подлежащие зачислению в бюджет 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муниципальных нужд (за исключением муниципального контракта, финансируемого за счет средств муниципального дорожного фонда)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731A68" w:rsidRDefault="00C13D7F" w:rsidP="002773D0">
            <w:pPr>
              <w:pStyle w:val="a8"/>
              <w:rPr>
                <w:rFonts w:ascii="Times New Roman" w:hAnsi="Times New Roman"/>
                <w:b/>
                <w:sz w:val="22"/>
              </w:rPr>
            </w:pPr>
            <w:r w:rsidRPr="00731A68">
              <w:rPr>
                <w:rFonts w:ascii="Times New Roman" w:hAnsi="Times New Roman"/>
                <w:sz w:val="22"/>
              </w:rPr>
              <w:t xml:space="preserve">Платежи в целях возмещения убытков, причиненных уклонением от заключения с муниципальным органом сельского поселения (муниципальным казенным учреждением) муниципального контракта, финансируемого за счет средств муниципального дорожного фонда, а также иные денежные средства, подлежащие зачислению в бюджет сельского поселения за нарушение законодательства Российской Федерации о контрактной системе в сфере закупок товаров, работ, услуг для обеспечения государственных и </w:t>
            </w:r>
            <w:r w:rsidRPr="00731A68">
              <w:rPr>
                <w:rFonts w:ascii="Times New Roman" w:hAnsi="Times New Roman"/>
                <w:sz w:val="22"/>
              </w:rPr>
              <w:lastRenderedPageBreak/>
              <w:t>муниципальных нужд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lastRenderedPageBreak/>
              <w:t>100</w:t>
            </w:r>
          </w:p>
        </w:tc>
      </w:tr>
      <w:tr w:rsidR="00C13D7F" w:rsidRPr="00BC5055" w:rsidTr="00766723">
        <w:trPr>
          <w:trHeight w:val="435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766723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66723">
              <w:rPr>
                <w:rFonts w:ascii="Times New Roman" w:hAnsi="Times New Roman"/>
                <w:sz w:val="24"/>
                <w:szCs w:val="24"/>
              </w:rPr>
              <w:t>Денежные взыскания, налагаемые в возмещение ущерба, причиненного в результате незаконного или нецелевого использования бюджетных средств (в части бюджетов сельских поселений)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</w:rPr>
              <w:t>Доходы от прочих неналоговых доходов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Невыясненные поступления, зачисляемые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  <w:b/>
              </w:rPr>
            </w:pPr>
            <w:r w:rsidRPr="005B07BD">
              <w:rPr>
                <w:rFonts w:ascii="Times New Roman" w:hAnsi="Times New Roman"/>
              </w:rPr>
              <w:t>Возмещение потерь сельскохозяйственного</w:t>
            </w:r>
            <w:bookmarkStart w:id="0" w:name="_GoBack"/>
            <w:bookmarkEnd w:id="0"/>
            <w:r w:rsidRPr="005B07BD">
              <w:rPr>
                <w:rFonts w:ascii="Times New Roman" w:hAnsi="Times New Roman"/>
              </w:rPr>
              <w:t xml:space="preserve"> производства, связанных с изъятием сельскохозяйственных угодий, расположенных на территориях сельских поселений (по обязательствам, возникшим до 1 января 2008 года)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Прочие неналоговые доходы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Средства самообложения граждан, зачисляемые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Инициативные платежи, зачисляемые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F71368">
              <w:rPr>
                <w:rFonts w:ascii="Times New Roman" w:hAnsi="Times New Roman"/>
              </w:rPr>
              <w:t>Прочие неналоговые доходы бюджетов сельских поселений в части невыясненных поступлений, по которым не осуществлен возврат (уточнение) не позднее трех лет со дня их зачисления на единый счет бюджета сельского поселения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  <w:b/>
              </w:rPr>
              <w:t>Доходы от безвозмездных поступлений от других бюджетов бюджетной системы Российской Федерации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</w:p>
        </w:tc>
      </w:tr>
      <w:tr w:rsidR="00C13D7F" w:rsidRPr="00BC5055" w:rsidTr="00766723">
        <w:trPr>
          <w:trHeight w:val="284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pStyle w:val="a8"/>
              <w:rPr>
                <w:rFonts w:ascii="Times New Roman" w:hAnsi="Times New Roman"/>
              </w:rPr>
            </w:pPr>
            <w:r w:rsidRPr="005B07BD">
              <w:rPr>
                <w:rFonts w:ascii="Times New Roman" w:hAnsi="Times New Roman"/>
              </w:rPr>
              <w:t>Дотации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pStyle w:val="a8"/>
              <w:jc w:val="center"/>
              <w:rPr>
                <w:rFonts w:ascii="Times New Roman" w:hAnsi="Times New Roman"/>
              </w:rPr>
            </w:pPr>
            <w:r w:rsidRPr="00BC5055">
              <w:rPr>
                <w:rFonts w:ascii="Times New Roman" w:hAnsi="Times New Roman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Субсидии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Субвенции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Иные межбюджетные трансферты, передаваемые бюджетам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государственных (муниципальных) организаций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государственных (муниципальных) организаций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безвозмездных поступлений от негосударственных организаций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Безвозмездные поступления от негосударственных организаций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прочих безвозмездных поступлений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 в бюджеты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от перечислений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поселений) для осуществления возврата (зачета) излишне уплаченных или излишне взысканных сумм налогов, сборов и иных платежей, а также сумм процентов за несвоевременное осуществление такого возврата и процентов, начисленных на излишне взысканные суммы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rPr>
          <w:trHeight w:val="571"/>
        </w:trPr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410D3F">
              <w:rPr>
                <w:rFonts w:ascii="Times New Roman" w:hAnsi="Times New Roman"/>
                <w:sz w:val="24"/>
                <w:szCs w:val="24"/>
              </w:rPr>
              <w:t>Перечисления из бюджетов сельских поселений (в бюджеты сельских поселений) для осуществления взыскания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Доходы бюджетов бюджетной системы Российской Федерации от возврата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13D7F" w:rsidRPr="00AC3DA0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AC3DA0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Доходы бюджетов сельских поселений от возврата бюджетами бюджетной системы Российской Федерации остатков субсидий, субвенций и иных межбюджетных трансфертов, имеющих целевое назначение, прошлых лет, а также от возврата организациями остатков субсидий прошлых лет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AC3DA0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5B07BD">
              <w:rPr>
                <w:rFonts w:ascii="Times New Roman" w:hAnsi="Times New Roman"/>
                <w:b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C13D7F" w:rsidRPr="00BC5055" w:rsidTr="00766723">
        <w:tc>
          <w:tcPr>
            <w:tcW w:w="875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3D7F" w:rsidRPr="005B07BD" w:rsidRDefault="00C13D7F" w:rsidP="002773D0">
            <w:pPr>
              <w:spacing w:after="0" w:line="240" w:lineRule="auto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B07BD">
              <w:rPr>
                <w:rFonts w:ascii="Times New Roman" w:hAnsi="Times New Roman"/>
                <w:sz w:val="24"/>
                <w:szCs w:val="24"/>
              </w:rPr>
              <w:t>Возврат остатков субсидий, субвенций и иных межбюджетных трансфертов, имеющих целевое назначение, прошлых лет из бюджетов сельских поселений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13D7F" w:rsidRPr="00BC5055" w:rsidRDefault="00C13D7F" w:rsidP="001B224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BC5055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</w:tbl>
    <w:p w:rsidR="00E437B7" w:rsidRPr="00B1450A" w:rsidRDefault="00E437B7" w:rsidP="00D36DE5">
      <w:pPr>
        <w:spacing w:after="0" w:line="240" w:lineRule="auto"/>
        <w:rPr>
          <w:sz w:val="2"/>
          <w:szCs w:val="2"/>
        </w:rPr>
      </w:pPr>
    </w:p>
    <w:sectPr w:rsidR="00E437B7" w:rsidRPr="00B1450A" w:rsidSect="00E14558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112D2C"/>
    <w:multiLevelType w:val="hybridMultilevel"/>
    <w:tmpl w:val="410E37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437B7"/>
    <w:rsid w:val="00013E91"/>
    <w:rsid w:val="00034384"/>
    <w:rsid w:val="00071BBF"/>
    <w:rsid w:val="00074025"/>
    <w:rsid w:val="00084F7A"/>
    <w:rsid w:val="000850FF"/>
    <w:rsid w:val="000D466F"/>
    <w:rsid w:val="000D54C9"/>
    <w:rsid w:val="000E76FD"/>
    <w:rsid w:val="00102871"/>
    <w:rsid w:val="00131801"/>
    <w:rsid w:val="00134A61"/>
    <w:rsid w:val="00147FBF"/>
    <w:rsid w:val="001703AD"/>
    <w:rsid w:val="0018778F"/>
    <w:rsid w:val="001B01C8"/>
    <w:rsid w:val="001B2245"/>
    <w:rsid w:val="001C34E1"/>
    <w:rsid w:val="00203DE7"/>
    <w:rsid w:val="0020423F"/>
    <w:rsid w:val="00216761"/>
    <w:rsid w:val="0024245D"/>
    <w:rsid w:val="0025588C"/>
    <w:rsid w:val="00263FB2"/>
    <w:rsid w:val="002643C1"/>
    <w:rsid w:val="002773D0"/>
    <w:rsid w:val="002836F8"/>
    <w:rsid w:val="002E2E87"/>
    <w:rsid w:val="002E519D"/>
    <w:rsid w:val="002E61F6"/>
    <w:rsid w:val="002E77EE"/>
    <w:rsid w:val="00303E18"/>
    <w:rsid w:val="00310168"/>
    <w:rsid w:val="00324770"/>
    <w:rsid w:val="00341DB2"/>
    <w:rsid w:val="003D581D"/>
    <w:rsid w:val="004022A2"/>
    <w:rsid w:val="00410D3F"/>
    <w:rsid w:val="004258DC"/>
    <w:rsid w:val="00435F24"/>
    <w:rsid w:val="004E4D68"/>
    <w:rsid w:val="005049A0"/>
    <w:rsid w:val="0053796A"/>
    <w:rsid w:val="00554B7E"/>
    <w:rsid w:val="00597BEB"/>
    <w:rsid w:val="005B07BD"/>
    <w:rsid w:val="0060462B"/>
    <w:rsid w:val="006A5F9D"/>
    <w:rsid w:val="006C1700"/>
    <w:rsid w:val="00705804"/>
    <w:rsid w:val="00706081"/>
    <w:rsid w:val="00731A68"/>
    <w:rsid w:val="00766723"/>
    <w:rsid w:val="0078044E"/>
    <w:rsid w:val="007866EF"/>
    <w:rsid w:val="007B2D35"/>
    <w:rsid w:val="007C0391"/>
    <w:rsid w:val="007F7EB2"/>
    <w:rsid w:val="00807842"/>
    <w:rsid w:val="008124CF"/>
    <w:rsid w:val="00824DE5"/>
    <w:rsid w:val="00825031"/>
    <w:rsid w:val="00880324"/>
    <w:rsid w:val="008C7575"/>
    <w:rsid w:val="008D7F68"/>
    <w:rsid w:val="008E2168"/>
    <w:rsid w:val="008F5275"/>
    <w:rsid w:val="00905E40"/>
    <w:rsid w:val="009166FE"/>
    <w:rsid w:val="00967562"/>
    <w:rsid w:val="009769FC"/>
    <w:rsid w:val="00984B1F"/>
    <w:rsid w:val="009B6AFC"/>
    <w:rsid w:val="009D609F"/>
    <w:rsid w:val="009F3795"/>
    <w:rsid w:val="009F3CDF"/>
    <w:rsid w:val="00A0086B"/>
    <w:rsid w:val="00A06985"/>
    <w:rsid w:val="00A22083"/>
    <w:rsid w:val="00A5544C"/>
    <w:rsid w:val="00A8039D"/>
    <w:rsid w:val="00A95A8E"/>
    <w:rsid w:val="00AC3DA0"/>
    <w:rsid w:val="00AD70CB"/>
    <w:rsid w:val="00B50B2E"/>
    <w:rsid w:val="00B65787"/>
    <w:rsid w:val="00B80E0C"/>
    <w:rsid w:val="00B93DC2"/>
    <w:rsid w:val="00BB16AF"/>
    <w:rsid w:val="00BC5055"/>
    <w:rsid w:val="00BD332D"/>
    <w:rsid w:val="00C13D7F"/>
    <w:rsid w:val="00C212A4"/>
    <w:rsid w:val="00C64646"/>
    <w:rsid w:val="00C75B44"/>
    <w:rsid w:val="00C940F5"/>
    <w:rsid w:val="00CB5512"/>
    <w:rsid w:val="00D1635F"/>
    <w:rsid w:val="00D3682C"/>
    <w:rsid w:val="00D36DE5"/>
    <w:rsid w:val="00D477A2"/>
    <w:rsid w:val="00D62346"/>
    <w:rsid w:val="00D64198"/>
    <w:rsid w:val="00D755CB"/>
    <w:rsid w:val="00D907E1"/>
    <w:rsid w:val="00D914F8"/>
    <w:rsid w:val="00DE0E18"/>
    <w:rsid w:val="00DF54A8"/>
    <w:rsid w:val="00E14558"/>
    <w:rsid w:val="00E3423D"/>
    <w:rsid w:val="00E437B7"/>
    <w:rsid w:val="00EC2F73"/>
    <w:rsid w:val="00ED2450"/>
    <w:rsid w:val="00EF256F"/>
    <w:rsid w:val="00F0313E"/>
    <w:rsid w:val="00F4188B"/>
    <w:rsid w:val="00F4268A"/>
    <w:rsid w:val="00F51652"/>
    <w:rsid w:val="00F712D1"/>
    <w:rsid w:val="00F71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700FA16-9E52-4351-879C-6FACDF9706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7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E437B7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styleId="a3">
    <w:name w:val="Body Text"/>
    <w:basedOn w:val="a"/>
    <w:link w:val="a4"/>
    <w:rsid w:val="00E437B7"/>
    <w:pPr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E437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0E76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E76FD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7B2D35"/>
    <w:pPr>
      <w:ind w:left="720"/>
      <w:contextualSpacing/>
    </w:pPr>
  </w:style>
  <w:style w:type="paragraph" w:customStyle="1" w:styleId="a8">
    <w:name w:val="Нормальный (таблица)"/>
    <w:basedOn w:val="a"/>
    <w:next w:val="a"/>
    <w:rsid w:val="0007402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0152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37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6B566B73-09A8-4BC2-A263-C9F9A04330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289</TotalTime>
  <Pages>2</Pages>
  <Words>928</Words>
  <Characters>5295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finresurs3</dc:creator>
  <cp:lastModifiedBy>Отдел финансовых ресурсов 1 Калюжная Оксана Александровна</cp:lastModifiedBy>
  <cp:revision>89</cp:revision>
  <cp:lastPrinted>2022-12-22T04:55:00Z</cp:lastPrinted>
  <dcterms:created xsi:type="dcterms:W3CDTF">2011-11-14T02:45:00Z</dcterms:created>
  <dcterms:modified xsi:type="dcterms:W3CDTF">2023-11-14T04:19:00Z</dcterms:modified>
</cp:coreProperties>
</file>